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49B" w:rsidRPr="009B3D48" w:rsidRDefault="0031149B" w:rsidP="0031149B">
      <w:pPr>
        <w:rPr>
          <w:rFonts w:ascii="Arial" w:hAnsi="Arial"/>
          <w:b/>
          <w:bCs/>
          <w:szCs w:val="20"/>
        </w:rPr>
      </w:pPr>
    </w:p>
    <w:p w:rsidR="0031149B" w:rsidRPr="009B3D48" w:rsidRDefault="0031149B" w:rsidP="0031149B">
      <w:pPr>
        <w:rPr>
          <w:rFonts w:ascii="Arial" w:hAnsi="Arial"/>
          <w:szCs w:val="20"/>
        </w:rPr>
      </w:pPr>
    </w:p>
    <w:p w:rsidR="0031149B" w:rsidRPr="00C37EFA" w:rsidRDefault="0031149B" w:rsidP="0031149B">
      <w:pPr>
        <w:spacing w:after="240"/>
        <w:jc w:val="center"/>
        <w:rPr>
          <w:rFonts w:asciiTheme="minorHAnsi" w:hAnsiTheme="minorHAnsi" w:cs="Arial"/>
          <w:b/>
          <w:caps/>
          <w:sz w:val="28"/>
        </w:rPr>
      </w:pPr>
      <w:r w:rsidRPr="00C37EFA">
        <w:rPr>
          <w:rFonts w:asciiTheme="minorHAnsi" w:hAnsiTheme="minorHAnsi" w:cs="Arial"/>
          <w:b/>
          <w:caps/>
          <w:sz w:val="28"/>
        </w:rPr>
        <w:t>More funding to fix mobile phone black spots across Australia</w:t>
      </w:r>
    </w:p>
    <w:p w:rsidR="0031149B" w:rsidRPr="0031149B" w:rsidRDefault="0031149B" w:rsidP="0031149B">
      <w:pPr>
        <w:rPr>
          <w:rFonts w:asciiTheme="minorHAnsi" w:hAnsiTheme="minorHAnsi" w:cs="Arial"/>
        </w:rPr>
      </w:pPr>
      <w:r w:rsidRPr="0031149B">
        <w:rPr>
          <w:rFonts w:asciiTheme="minorHAnsi" w:hAnsiTheme="minorHAnsi" w:cs="Arial"/>
        </w:rPr>
        <w:t xml:space="preserve">Reliable mobile coverage will reach more regional communities across Australia thanks to the </w:t>
      </w:r>
      <w:r>
        <w:rPr>
          <w:rFonts w:asciiTheme="minorHAnsi" w:hAnsiTheme="minorHAnsi" w:cs="Arial"/>
        </w:rPr>
        <w:t>Morrison</w:t>
      </w:r>
      <w:r w:rsidRPr="0031149B">
        <w:rPr>
          <w:rFonts w:asciiTheme="minorHAnsi" w:hAnsiTheme="minorHAnsi" w:cs="Arial"/>
        </w:rPr>
        <w:t xml:space="preserve"> Government’s announcement of an additional $160 million for two new funding rounds of the Mobile Black Spot Program. </w:t>
      </w:r>
    </w:p>
    <w:p w:rsidR="0031149B" w:rsidRPr="0031149B" w:rsidRDefault="0031149B" w:rsidP="0031149B">
      <w:pPr>
        <w:rPr>
          <w:rFonts w:asciiTheme="minorHAnsi" w:hAnsiTheme="minorHAnsi" w:cs="Arial"/>
        </w:rPr>
      </w:pPr>
    </w:p>
    <w:p w:rsidR="0031149B" w:rsidRPr="0031149B" w:rsidRDefault="0031149B" w:rsidP="0031149B">
      <w:pPr>
        <w:rPr>
          <w:rFonts w:asciiTheme="minorHAnsi" w:hAnsiTheme="minorHAnsi" w:cs="Arial"/>
        </w:rPr>
      </w:pPr>
      <w:r w:rsidRPr="0031149B">
        <w:rPr>
          <w:rFonts w:asciiTheme="minorHAnsi" w:hAnsiTheme="minorHAnsi" w:cs="Arial"/>
        </w:rPr>
        <w:t xml:space="preserve">This new $160 million commitment will bring the </w:t>
      </w:r>
      <w:r>
        <w:rPr>
          <w:rFonts w:asciiTheme="minorHAnsi" w:hAnsiTheme="minorHAnsi" w:cs="Arial"/>
        </w:rPr>
        <w:t>Morrison</w:t>
      </w:r>
      <w:r w:rsidRPr="0031149B">
        <w:rPr>
          <w:rFonts w:asciiTheme="minorHAnsi" w:hAnsiTheme="minorHAnsi" w:cs="Arial"/>
        </w:rPr>
        <w:t xml:space="preserve"> Government</w:t>
      </w:r>
      <w:r>
        <w:rPr>
          <w:rFonts w:asciiTheme="minorHAnsi" w:hAnsiTheme="minorHAnsi" w:cs="Arial"/>
        </w:rPr>
        <w:t>’s total</w:t>
      </w:r>
      <w:r w:rsidRPr="0031149B">
        <w:rPr>
          <w:rFonts w:asciiTheme="minorHAnsi" w:hAnsiTheme="minorHAnsi" w:cs="Arial"/>
        </w:rPr>
        <w:t xml:space="preserve"> commitment to addressing regional and remote mobile coverage issues to $380 million. </w:t>
      </w:r>
    </w:p>
    <w:p w:rsidR="0031149B" w:rsidRPr="0031149B" w:rsidRDefault="0031149B" w:rsidP="0031149B">
      <w:pPr>
        <w:rPr>
          <w:rFonts w:asciiTheme="minorHAnsi" w:hAnsiTheme="minorHAnsi" w:cs="Arial"/>
        </w:rPr>
      </w:pPr>
    </w:p>
    <w:p w:rsidR="0031149B" w:rsidRDefault="0031149B" w:rsidP="0031149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Member for Barker Tony Pasin</w:t>
      </w:r>
      <w:r w:rsidRPr="0031149B">
        <w:rPr>
          <w:rFonts w:asciiTheme="minorHAnsi" w:hAnsiTheme="minorHAnsi" w:cs="Arial"/>
        </w:rPr>
        <w:t xml:space="preserve"> welcomed today’s announcement of a fifth and sixth round of funding for the highly successful program, which will deliver new base stations and better coverage to those areas that need it most. </w:t>
      </w:r>
    </w:p>
    <w:p w:rsidR="0031149B" w:rsidRDefault="0031149B" w:rsidP="0031149B">
      <w:pPr>
        <w:rPr>
          <w:rFonts w:asciiTheme="minorHAnsi" w:hAnsiTheme="minorHAnsi" w:cs="Arial"/>
        </w:rPr>
      </w:pPr>
    </w:p>
    <w:p w:rsidR="0031149B" w:rsidRPr="0031149B" w:rsidRDefault="0031149B" w:rsidP="0031149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“I’ve been fighting for additional rounds of funding for </w:t>
      </w:r>
      <w:r w:rsidR="000A1372">
        <w:rPr>
          <w:rFonts w:asciiTheme="minorHAnsi" w:hAnsiTheme="minorHAnsi" w:cs="Arial"/>
        </w:rPr>
        <w:t>the</w:t>
      </w:r>
      <w:r>
        <w:rPr>
          <w:rFonts w:asciiTheme="minorHAnsi" w:hAnsiTheme="minorHAnsi" w:cs="Arial"/>
        </w:rPr>
        <w:t xml:space="preserve"> Mobile Blackspot Pro</w:t>
      </w:r>
      <w:r w:rsidR="00AB4493">
        <w:rPr>
          <w:rFonts w:asciiTheme="minorHAnsi" w:hAnsiTheme="minorHAnsi" w:cs="Arial"/>
        </w:rPr>
        <w:t>gram so this is a great win,” Mr Pasin said.</w:t>
      </w:r>
    </w:p>
    <w:p w:rsidR="0031149B" w:rsidRPr="0031149B" w:rsidRDefault="0031149B" w:rsidP="0031149B">
      <w:pPr>
        <w:rPr>
          <w:rFonts w:asciiTheme="minorHAnsi" w:hAnsiTheme="minorHAnsi" w:cs="Arial"/>
        </w:rPr>
      </w:pPr>
    </w:p>
    <w:p w:rsidR="0031149B" w:rsidRPr="0031149B" w:rsidRDefault="0031149B" w:rsidP="0031149B">
      <w:pPr>
        <w:rPr>
          <w:rFonts w:asciiTheme="minorHAnsi" w:hAnsiTheme="minorHAnsi" w:cs="Arial"/>
        </w:rPr>
      </w:pPr>
      <w:r w:rsidRPr="0031149B">
        <w:rPr>
          <w:rFonts w:asciiTheme="minorHAnsi" w:hAnsiTheme="minorHAnsi" w:cs="Arial"/>
        </w:rPr>
        <w:t>“</w:t>
      </w:r>
      <w:r>
        <w:rPr>
          <w:rFonts w:asciiTheme="minorHAnsi" w:hAnsiTheme="minorHAnsi" w:cs="Arial"/>
        </w:rPr>
        <w:t>A further two</w:t>
      </w:r>
      <w:r w:rsidRPr="0031149B">
        <w:rPr>
          <w:rFonts w:asciiTheme="minorHAnsi" w:hAnsiTheme="minorHAnsi" w:cs="Arial"/>
        </w:rPr>
        <w:t xml:space="preserve"> rounds will benefit thousands of Australians in regional and remote areas</w:t>
      </w:r>
      <w:r w:rsidR="00AB4493">
        <w:rPr>
          <w:rFonts w:asciiTheme="minorHAnsi" w:hAnsiTheme="minorHAnsi" w:cs="Arial"/>
        </w:rPr>
        <w:t xml:space="preserve">, including </w:t>
      </w:r>
      <w:r w:rsidR="00C37EFA">
        <w:rPr>
          <w:rFonts w:asciiTheme="minorHAnsi" w:hAnsiTheme="minorHAnsi" w:cs="Arial"/>
        </w:rPr>
        <w:t xml:space="preserve">the communities in </w:t>
      </w:r>
      <w:r w:rsidR="00AB4493">
        <w:rPr>
          <w:rFonts w:asciiTheme="minorHAnsi" w:hAnsiTheme="minorHAnsi" w:cs="Arial"/>
        </w:rPr>
        <w:t>Barker</w:t>
      </w:r>
      <w:r w:rsidR="00C37EFA">
        <w:rPr>
          <w:rFonts w:asciiTheme="minorHAnsi" w:hAnsiTheme="minorHAnsi" w:cs="Arial"/>
        </w:rPr>
        <w:t xml:space="preserve"> crying out for improvement</w:t>
      </w:r>
      <w:r w:rsidR="00AB4493">
        <w:rPr>
          <w:rFonts w:asciiTheme="minorHAnsi" w:hAnsiTheme="minorHAnsi" w:cs="Arial"/>
        </w:rPr>
        <w:t>.</w:t>
      </w:r>
      <w:r w:rsidRPr="0031149B">
        <w:rPr>
          <w:rFonts w:asciiTheme="minorHAnsi" w:hAnsiTheme="minorHAnsi" w:cs="Arial"/>
        </w:rPr>
        <w:t xml:space="preserve">” </w:t>
      </w:r>
    </w:p>
    <w:p w:rsidR="0031149B" w:rsidRPr="0031149B" w:rsidRDefault="0031149B" w:rsidP="0031149B">
      <w:pPr>
        <w:rPr>
          <w:rFonts w:asciiTheme="minorHAnsi" w:hAnsiTheme="minorHAnsi" w:cs="Arial"/>
        </w:rPr>
      </w:pPr>
    </w:p>
    <w:p w:rsidR="0031149B" w:rsidRPr="0031149B" w:rsidRDefault="0031149B" w:rsidP="0031149B">
      <w:pPr>
        <w:rPr>
          <w:rFonts w:asciiTheme="minorHAnsi" w:hAnsiTheme="minorHAnsi" w:cs="Arial"/>
        </w:rPr>
      </w:pPr>
      <w:r w:rsidRPr="0031149B">
        <w:rPr>
          <w:rFonts w:asciiTheme="minorHAnsi" w:hAnsiTheme="minorHAnsi" w:cs="Arial"/>
        </w:rPr>
        <w:t xml:space="preserve">“This new investment in regional mobile phone infrastructure reaffirms our commitment to </w:t>
      </w:r>
      <w:r>
        <w:rPr>
          <w:rFonts w:asciiTheme="minorHAnsi" w:hAnsiTheme="minorHAnsi" w:cs="Arial"/>
        </w:rPr>
        <w:t>regional communications,” Mr Pasin.</w:t>
      </w:r>
      <w:r w:rsidRPr="0031149B">
        <w:rPr>
          <w:rFonts w:asciiTheme="minorHAnsi" w:hAnsiTheme="minorHAnsi" w:cs="Arial"/>
        </w:rPr>
        <w:t xml:space="preserve">    </w:t>
      </w:r>
    </w:p>
    <w:p w:rsidR="0031149B" w:rsidRPr="0031149B" w:rsidRDefault="0031149B" w:rsidP="0031149B">
      <w:pPr>
        <w:rPr>
          <w:rFonts w:asciiTheme="minorHAnsi" w:hAnsiTheme="minorHAnsi" w:cs="Arial"/>
        </w:rPr>
      </w:pPr>
    </w:p>
    <w:p w:rsidR="0031149B" w:rsidRPr="0031149B" w:rsidRDefault="0031149B" w:rsidP="0031149B">
      <w:pPr>
        <w:rPr>
          <w:rFonts w:asciiTheme="minorHAnsi" w:hAnsiTheme="minorHAnsi" w:cs="Arial"/>
        </w:rPr>
      </w:pPr>
      <w:r w:rsidRPr="0031149B">
        <w:rPr>
          <w:rFonts w:asciiTheme="minorHAnsi" w:hAnsiTheme="minorHAnsi" w:cs="Arial"/>
        </w:rPr>
        <w:t xml:space="preserve">Under </w:t>
      </w:r>
      <w:r w:rsidR="00C37EFA">
        <w:rPr>
          <w:rFonts w:asciiTheme="minorHAnsi" w:hAnsiTheme="minorHAnsi" w:cs="Arial"/>
        </w:rPr>
        <w:t>the latest round a</w:t>
      </w:r>
      <w:r w:rsidR="000A1372">
        <w:rPr>
          <w:rFonts w:asciiTheme="minorHAnsi" w:hAnsiTheme="minorHAnsi" w:cs="Arial"/>
        </w:rPr>
        <w:t>nnounced</w:t>
      </w:r>
      <w:r w:rsidR="00C37EFA">
        <w:rPr>
          <w:rFonts w:asciiTheme="minorHAnsi" w:hAnsiTheme="minorHAnsi" w:cs="Arial"/>
        </w:rPr>
        <w:t xml:space="preserve"> </w:t>
      </w:r>
      <w:r w:rsidR="000A1372">
        <w:rPr>
          <w:rFonts w:asciiTheme="minorHAnsi" w:hAnsiTheme="minorHAnsi" w:cs="Arial"/>
        </w:rPr>
        <w:t>(</w:t>
      </w:r>
      <w:r w:rsidRPr="0031149B">
        <w:rPr>
          <w:rFonts w:asciiTheme="minorHAnsi" w:hAnsiTheme="minorHAnsi" w:cs="Arial"/>
        </w:rPr>
        <w:t xml:space="preserve">Round </w:t>
      </w:r>
      <w:r w:rsidR="00C37EFA">
        <w:rPr>
          <w:rFonts w:asciiTheme="minorHAnsi" w:hAnsiTheme="minorHAnsi" w:cs="Arial"/>
        </w:rPr>
        <w:t>four</w:t>
      </w:r>
      <w:r w:rsidR="000A1372">
        <w:rPr>
          <w:rFonts w:asciiTheme="minorHAnsi" w:hAnsiTheme="minorHAnsi" w:cs="Arial"/>
        </w:rPr>
        <w:t>)</w:t>
      </w:r>
      <w:r w:rsidRPr="0031149B">
        <w:rPr>
          <w:rFonts w:asciiTheme="minorHAnsi" w:hAnsiTheme="minorHAnsi" w:cs="Arial"/>
        </w:rPr>
        <w:t>,</w:t>
      </w:r>
      <w:r w:rsidR="00C37EFA">
        <w:rPr>
          <w:rFonts w:asciiTheme="minorHAnsi" w:hAnsiTheme="minorHAnsi" w:cs="Arial"/>
        </w:rPr>
        <w:t xml:space="preserve"> </w:t>
      </w:r>
      <w:r w:rsidRPr="0031149B">
        <w:rPr>
          <w:rFonts w:asciiTheme="minorHAnsi" w:hAnsiTheme="minorHAnsi" w:cs="Arial"/>
        </w:rPr>
        <w:t xml:space="preserve">180 new base stations will be deployed across Australia, including 73 base stations specifically targeting coverage issues at public interest sites. </w:t>
      </w:r>
    </w:p>
    <w:p w:rsidR="0031149B" w:rsidRPr="0031149B" w:rsidRDefault="0031149B" w:rsidP="0031149B">
      <w:pPr>
        <w:rPr>
          <w:rFonts w:asciiTheme="minorHAnsi" w:hAnsiTheme="minorHAnsi" w:cs="Arial"/>
        </w:rPr>
      </w:pPr>
    </w:p>
    <w:p w:rsidR="0031149B" w:rsidRPr="0031149B" w:rsidRDefault="0031149B" w:rsidP="0031149B">
      <w:pPr>
        <w:rPr>
          <w:rFonts w:asciiTheme="minorHAnsi" w:hAnsiTheme="minorHAnsi" w:cs="Arial"/>
        </w:rPr>
      </w:pPr>
      <w:r w:rsidRPr="0031149B">
        <w:rPr>
          <w:rFonts w:asciiTheme="minorHAnsi" w:hAnsiTheme="minorHAnsi" w:cs="Arial"/>
        </w:rPr>
        <w:t>Over the first four rounds, the Mobile Black Spot Program is already delivering 1047 new base stations nationally from $220 million in Commonwealth fun</w:t>
      </w:r>
      <w:bookmarkStart w:id="0" w:name="_GoBack"/>
      <w:bookmarkEnd w:id="0"/>
      <w:r w:rsidRPr="0031149B">
        <w:rPr>
          <w:rFonts w:asciiTheme="minorHAnsi" w:hAnsiTheme="minorHAnsi" w:cs="Arial"/>
        </w:rPr>
        <w:t xml:space="preserve">ding. This has generated a total new investment of over $760 million of regional and remote mobile infrastructure including contributions from state and local governments, mobile network operators, businesses and community organisations. </w:t>
      </w:r>
    </w:p>
    <w:p w:rsidR="0031149B" w:rsidRPr="0031149B" w:rsidRDefault="0031149B" w:rsidP="0031149B">
      <w:pPr>
        <w:rPr>
          <w:rFonts w:asciiTheme="minorHAnsi" w:hAnsiTheme="minorHAnsi" w:cs="Arial"/>
        </w:rPr>
      </w:pPr>
    </w:p>
    <w:p w:rsidR="0031149B" w:rsidRPr="0031149B" w:rsidRDefault="0031149B" w:rsidP="0031149B">
      <w:pPr>
        <w:rPr>
          <w:rFonts w:asciiTheme="minorHAnsi" w:eastAsiaTheme="minorHAnsi" w:hAnsiTheme="minorHAnsi" w:cs="Arial"/>
          <w:color w:val="000000"/>
        </w:rPr>
      </w:pPr>
      <w:r w:rsidRPr="0031149B">
        <w:rPr>
          <w:rFonts w:asciiTheme="minorHAnsi" w:hAnsiTheme="minorHAnsi" w:cs="Arial"/>
        </w:rPr>
        <w:t xml:space="preserve">Base stations </w:t>
      </w:r>
      <w:r w:rsidRPr="0031149B">
        <w:rPr>
          <w:rFonts w:asciiTheme="minorHAnsi" w:eastAsiaTheme="minorHAnsi" w:hAnsiTheme="minorHAnsi" w:cs="Arial"/>
          <w:color w:val="000000"/>
        </w:rPr>
        <w:t>under the first three rounds are expected to be operational by 30 June 2019. Round 4 base stations are expected to rollout shortly with the first new base stations being activated by the second half of the year.</w:t>
      </w:r>
    </w:p>
    <w:p w:rsidR="0031149B" w:rsidRPr="0031149B" w:rsidRDefault="0031149B" w:rsidP="0031149B">
      <w:pPr>
        <w:rPr>
          <w:rFonts w:asciiTheme="minorHAnsi" w:hAnsiTheme="minorHAnsi" w:cs="Arial"/>
        </w:rPr>
      </w:pPr>
    </w:p>
    <w:p w:rsidR="0031149B" w:rsidRPr="0031149B" w:rsidRDefault="0031149B" w:rsidP="0031149B">
      <w:pPr>
        <w:rPr>
          <w:rFonts w:asciiTheme="minorHAnsi" w:eastAsiaTheme="minorHAnsi" w:hAnsiTheme="minorHAnsi" w:cs="Arial"/>
          <w:color w:val="000000"/>
        </w:rPr>
      </w:pPr>
      <w:r w:rsidRPr="0031149B">
        <w:rPr>
          <w:rFonts w:asciiTheme="minorHAnsi" w:eastAsiaTheme="minorHAnsi" w:hAnsiTheme="minorHAnsi" w:cs="Arial"/>
          <w:color w:val="000000"/>
        </w:rPr>
        <w:t xml:space="preserve">More information about the program is available at: </w:t>
      </w:r>
      <w:hyperlink r:id="rId7" w:history="1">
        <w:r w:rsidRPr="0031149B">
          <w:rPr>
            <w:rStyle w:val="Hyperlink"/>
            <w:rFonts w:asciiTheme="minorHAnsi" w:eastAsiaTheme="minorHAnsi" w:hAnsiTheme="minorHAnsi" w:cs="Arial"/>
          </w:rPr>
          <w:t>www.communications.gov.au/mbsp</w:t>
        </w:r>
      </w:hyperlink>
      <w:r w:rsidRPr="0031149B">
        <w:rPr>
          <w:rFonts w:asciiTheme="minorHAnsi" w:eastAsiaTheme="minorHAnsi" w:hAnsiTheme="minorHAnsi" w:cs="Arial"/>
          <w:color w:val="000000"/>
        </w:rPr>
        <w:t xml:space="preserve">  </w:t>
      </w:r>
    </w:p>
    <w:sectPr w:rsidR="0031149B" w:rsidRPr="0031149B" w:rsidSect="00D334EE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EFA" w:rsidRDefault="00C37EFA" w:rsidP="00C37EFA">
      <w:r>
        <w:separator/>
      </w:r>
    </w:p>
  </w:endnote>
  <w:endnote w:type="continuationSeparator" w:id="0">
    <w:p w:rsidR="00C37EFA" w:rsidRDefault="00C37EFA" w:rsidP="00C3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861" w:rsidRPr="00B70230" w:rsidRDefault="000A1372">
    <w:pPr>
      <w:pStyle w:val="Footer"/>
      <w:rPr>
        <w:rFonts w:ascii="Arial" w:hAnsi="Arial" w:cs="Arial"/>
        <w:sz w:val="20"/>
        <w:szCs w:val="20"/>
      </w:rPr>
    </w:pPr>
    <w:r w:rsidRPr="00B70230">
      <w:rPr>
        <w:rFonts w:ascii="Arial" w:hAnsi="Arial" w:cs="Arial"/>
        <w:sz w:val="20"/>
        <w:szCs w:val="20"/>
      </w:rPr>
      <w:t xml:space="preserve">Contact: </w:t>
    </w:r>
    <w:r>
      <w:rPr>
        <w:rFonts w:ascii="Arial" w:hAnsi="Arial" w:cs="Arial"/>
        <w:sz w:val="20"/>
        <w:szCs w:val="20"/>
      </w:rPr>
      <w:t>Charlotte Edmunds</w:t>
    </w:r>
    <w:r w:rsidRPr="00B70230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–</w:t>
    </w:r>
    <w:r w:rsidRPr="00B70230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85 8531 2466 </w:t>
    </w:r>
  </w:p>
  <w:p w:rsidR="00D334EE" w:rsidRPr="00A8123B" w:rsidRDefault="000A1372" w:rsidP="00D03861">
    <w:pPr>
      <w:pStyle w:val="Footer"/>
      <w:jc w:val="center"/>
      <w:rPr>
        <w:rFonts w:ascii="Arial" w:hAnsi="Arial" w:cs="Arial"/>
        <w:sz w:val="16"/>
        <w:szCs w:val="16"/>
      </w:rPr>
    </w:pPr>
  </w:p>
  <w:p w:rsidR="00D03861" w:rsidRPr="00B70230" w:rsidRDefault="000A1372" w:rsidP="00D03861">
    <w:pPr>
      <w:pStyle w:val="Footer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Authorised by T </w:t>
    </w:r>
    <w:r>
      <w:rPr>
        <w:rFonts w:ascii="Arial" w:hAnsi="Arial" w:cs="Arial"/>
        <w:sz w:val="12"/>
        <w:szCs w:val="12"/>
      </w:rPr>
      <w:t>Pasin, Liberal Party of Australia, Shop 5</w:t>
    </w:r>
    <w:r w:rsidRPr="00B70230">
      <w:rPr>
        <w:rFonts w:ascii="Arial" w:hAnsi="Arial" w:cs="Arial"/>
        <w:sz w:val="12"/>
        <w:szCs w:val="12"/>
      </w:rPr>
      <w:t>, Murray Bridge</w:t>
    </w:r>
    <w:r>
      <w:rPr>
        <w:rFonts w:ascii="Arial" w:hAnsi="Arial" w:cs="Arial"/>
        <w:sz w:val="12"/>
        <w:szCs w:val="12"/>
      </w:rPr>
      <w:t xml:space="preserve"> Green, Riverview Road</w:t>
    </w:r>
    <w:r w:rsidRPr="00B70230">
      <w:rPr>
        <w:rFonts w:ascii="Arial" w:hAnsi="Arial" w:cs="Arial"/>
        <w:sz w:val="12"/>
        <w:szCs w:val="12"/>
      </w:rPr>
      <w:t>, Murray Bridge, South Australia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EFA" w:rsidRDefault="00C37EFA" w:rsidP="00C37EFA">
      <w:r>
        <w:separator/>
      </w:r>
    </w:p>
  </w:footnote>
  <w:footnote w:type="continuationSeparator" w:id="0">
    <w:p w:rsidR="00C37EFA" w:rsidRDefault="00C37EFA" w:rsidP="00C37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963" w:rsidRPr="006670D1" w:rsidRDefault="000A1372" w:rsidP="00910963">
    <w:pPr>
      <w:pStyle w:val="Header"/>
      <w:rPr>
        <w:rFonts w:cs="Arial"/>
      </w:rPr>
    </w:pPr>
    <w:r w:rsidRPr="006670D1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7E3D4A3E" wp14:editId="10561653">
          <wp:simplePos x="0" y="0"/>
          <wp:positionH relativeFrom="column">
            <wp:posOffset>2510155</wp:posOffset>
          </wp:positionH>
          <wp:positionV relativeFrom="paragraph">
            <wp:posOffset>3175</wp:posOffset>
          </wp:positionV>
          <wp:extent cx="1127760" cy="826770"/>
          <wp:effectExtent l="0" t="0" r="0" b="0"/>
          <wp:wrapThrough wrapText="bothSides">
            <wp:wrapPolygon edited="0">
              <wp:start x="0" y="0"/>
              <wp:lineTo x="0" y="20903"/>
              <wp:lineTo x="21162" y="20903"/>
              <wp:lineTo x="2116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.07_Vector_Crest_For Embossing_Colour Crest Illustration 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82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70D1">
      <w:rPr>
        <w:rFonts w:cs="Arial"/>
      </w:rPr>
      <w:br/>
    </w:r>
    <w:r w:rsidRPr="006670D1">
      <w:rPr>
        <w:rFonts w:cs="Arial"/>
      </w:rPr>
      <w:br/>
    </w:r>
    <w:r w:rsidRPr="006670D1">
      <w:rPr>
        <w:rFonts w:cs="Arial"/>
      </w:rPr>
      <w:t xml:space="preserve">                                                           </w:t>
    </w:r>
    <w:r w:rsidRPr="006670D1"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51A333E9" wp14:editId="7D0B4F9A">
          <wp:simplePos x="0" y="0"/>
          <wp:positionH relativeFrom="column">
            <wp:posOffset>2510155</wp:posOffset>
          </wp:positionH>
          <wp:positionV relativeFrom="paragraph">
            <wp:posOffset>3175</wp:posOffset>
          </wp:positionV>
          <wp:extent cx="1127760" cy="826770"/>
          <wp:effectExtent l="0" t="0" r="0" b="0"/>
          <wp:wrapThrough wrapText="bothSides">
            <wp:wrapPolygon edited="0">
              <wp:start x="0" y="0"/>
              <wp:lineTo x="0" y="20903"/>
              <wp:lineTo x="21162" y="20903"/>
              <wp:lineTo x="21162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.07_Vector_Crest_For Embossing_Colour Crest Illustration 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826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70D1">
      <w:rPr>
        <w:rFonts w:cs="Arial"/>
      </w:rPr>
      <w:br/>
    </w:r>
    <w:r w:rsidRPr="006670D1">
      <w:rPr>
        <w:rFonts w:cs="Arial"/>
      </w:rPr>
      <w:br/>
      <w:t xml:space="preserve">                                                           </w:t>
    </w:r>
  </w:p>
  <w:p w:rsidR="00910963" w:rsidRPr="006670D1" w:rsidRDefault="000A1372" w:rsidP="00910963">
    <w:pPr>
      <w:pStyle w:val="Header"/>
      <w:rPr>
        <w:rFonts w:cs="Arial"/>
      </w:rPr>
    </w:pPr>
    <w:r w:rsidRPr="006670D1">
      <w:rPr>
        <w:rFonts w:cs="Arial"/>
      </w:rPr>
      <w:t xml:space="preserve">       </w:t>
    </w:r>
  </w:p>
  <w:p w:rsidR="00910963" w:rsidRPr="006670D1" w:rsidRDefault="000A1372" w:rsidP="00910963">
    <w:pPr>
      <w:pStyle w:val="Header"/>
      <w:rPr>
        <w:rFonts w:cs="Arial"/>
      </w:rPr>
    </w:pPr>
    <w:r w:rsidRPr="006670D1">
      <w:rPr>
        <w:rFonts w:cs="Arial"/>
      </w:rPr>
      <w:tab/>
    </w:r>
  </w:p>
  <w:p w:rsidR="00094012" w:rsidRPr="00094012" w:rsidRDefault="00C37EFA" w:rsidP="00094012">
    <w:pPr>
      <w:pStyle w:val="Header"/>
      <w:jc w:val="right"/>
      <w:rPr>
        <w:rFonts w:cs="Arial"/>
        <w:szCs w:val="36"/>
      </w:rPr>
    </w:pPr>
    <w:r>
      <w:rPr>
        <w:rFonts w:cs="Arial"/>
        <w:szCs w:val="36"/>
      </w:rPr>
      <w:t>20</w:t>
    </w:r>
    <w:r w:rsidR="000A1372">
      <w:rPr>
        <w:rFonts w:cs="Arial"/>
        <w:szCs w:val="36"/>
      </w:rPr>
      <w:t xml:space="preserve"> March 2019</w:t>
    </w:r>
  </w:p>
  <w:p w:rsidR="00910963" w:rsidRPr="00AA0445" w:rsidRDefault="000A1372" w:rsidP="00DF1CB1">
    <w:pPr>
      <w:pStyle w:val="Header"/>
      <w:jc w:val="center"/>
      <w:rPr>
        <w:rFonts w:cs="Arial"/>
        <w:b/>
        <w:sz w:val="28"/>
        <w:szCs w:val="36"/>
      </w:rPr>
    </w:pPr>
    <w:r w:rsidRPr="00AA0445">
      <w:rPr>
        <w:rFonts w:cs="Arial"/>
        <w:b/>
        <w:sz w:val="28"/>
        <w:szCs w:val="36"/>
      </w:rPr>
      <w:t>MEDIA RELEASE</w:t>
    </w:r>
  </w:p>
  <w:p w:rsidR="00910963" w:rsidRPr="006670D1" w:rsidRDefault="000A1372" w:rsidP="00910963">
    <w:pPr>
      <w:pStyle w:val="Header"/>
    </w:pPr>
  </w:p>
  <w:p w:rsidR="00910963" w:rsidRPr="006670D1" w:rsidRDefault="000A1372" w:rsidP="00910963">
    <w:pPr>
      <w:pStyle w:val="Header"/>
      <w:jc w:val="center"/>
      <w:rPr>
        <w:rFonts w:cs="Arial"/>
        <w:b/>
        <w:sz w:val="32"/>
        <w:szCs w:val="32"/>
      </w:rPr>
    </w:pPr>
    <w:r w:rsidRPr="006670D1">
      <w:rPr>
        <w:rFonts w:cs="Arial"/>
        <w:b/>
        <w:sz w:val="32"/>
        <w:szCs w:val="32"/>
      </w:rPr>
      <w:t>TONY PASIN MP</w:t>
    </w:r>
  </w:p>
  <w:p w:rsidR="00D03861" w:rsidRPr="006670D1" w:rsidRDefault="000A1372" w:rsidP="006670D1">
    <w:pPr>
      <w:pStyle w:val="Header"/>
      <w:jc w:val="center"/>
      <w:rPr>
        <w:rFonts w:cs="Arial"/>
      </w:rPr>
    </w:pPr>
    <w:r w:rsidRPr="006670D1">
      <w:rPr>
        <w:rFonts w:cs="Arial"/>
      </w:rPr>
      <w:t>MEMBER FOR BARKER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9B"/>
    <w:rsid w:val="000A1372"/>
    <w:rsid w:val="0031149B"/>
    <w:rsid w:val="00AB4493"/>
    <w:rsid w:val="00C37EFA"/>
    <w:rsid w:val="00E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49B"/>
    <w:pPr>
      <w:keepLine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49B"/>
    <w:pPr>
      <w:keepLines w:val="0"/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1149B"/>
  </w:style>
  <w:style w:type="paragraph" w:styleId="Footer">
    <w:name w:val="footer"/>
    <w:basedOn w:val="Normal"/>
    <w:link w:val="FooterChar"/>
    <w:uiPriority w:val="99"/>
    <w:unhideWhenUsed/>
    <w:rsid w:val="0031149B"/>
    <w:pPr>
      <w:keepLines w:val="0"/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1149B"/>
  </w:style>
  <w:style w:type="paragraph" w:customStyle="1" w:styleId="BoswellMediaHeader">
    <w:name w:val="BoswellMediaHeader"/>
    <w:rsid w:val="0031149B"/>
    <w:pPr>
      <w:spacing w:after="0" w:line="240" w:lineRule="auto"/>
      <w:jc w:val="right"/>
    </w:pPr>
    <w:rPr>
      <w:rFonts w:ascii="Arial" w:eastAsia="Times New Roman" w:hAnsi="Arial" w:cs="Times New Roman"/>
      <w:noProof/>
      <w:sz w:val="23"/>
      <w:szCs w:val="20"/>
      <w:lang w:eastAsia="en-AU"/>
    </w:rPr>
  </w:style>
  <w:style w:type="character" w:styleId="Hyperlink">
    <w:name w:val="Hyperlink"/>
    <w:basedOn w:val="DefaultParagraphFont"/>
    <w:rsid w:val="003114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49B"/>
    <w:pPr>
      <w:keepLine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49B"/>
    <w:pPr>
      <w:keepLines w:val="0"/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1149B"/>
  </w:style>
  <w:style w:type="paragraph" w:styleId="Footer">
    <w:name w:val="footer"/>
    <w:basedOn w:val="Normal"/>
    <w:link w:val="FooterChar"/>
    <w:uiPriority w:val="99"/>
    <w:unhideWhenUsed/>
    <w:rsid w:val="0031149B"/>
    <w:pPr>
      <w:keepLines w:val="0"/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1149B"/>
  </w:style>
  <w:style w:type="paragraph" w:customStyle="1" w:styleId="BoswellMediaHeader">
    <w:name w:val="BoswellMediaHeader"/>
    <w:rsid w:val="0031149B"/>
    <w:pPr>
      <w:spacing w:after="0" w:line="240" w:lineRule="auto"/>
      <w:jc w:val="right"/>
    </w:pPr>
    <w:rPr>
      <w:rFonts w:ascii="Arial" w:eastAsia="Times New Roman" w:hAnsi="Arial" w:cs="Times New Roman"/>
      <w:noProof/>
      <w:sz w:val="23"/>
      <w:szCs w:val="20"/>
      <w:lang w:eastAsia="en-AU"/>
    </w:rPr>
  </w:style>
  <w:style w:type="character" w:styleId="Hyperlink">
    <w:name w:val="Hyperlink"/>
    <w:basedOn w:val="DefaultParagraphFont"/>
    <w:rsid w:val="00311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mmunications.gov.au/mbs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321</Words>
  <Characters>1721</Characters>
  <Application>Microsoft Office Word</Application>
  <DocSecurity>0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Australia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Edmunds, Charlotte (T. Pasin, MP)</dc:creator>
  <cp:lastModifiedBy>Edmunds, Charlotte (T. Pasin, MP)</cp:lastModifiedBy>
  <cp:revision>1</cp:revision>
  <dcterms:created xsi:type="dcterms:W3CDTF">2019-03-20T07:01:00Z</dcterms:created>
  <dcterms:modified xsi:type="dcterms:W3CDTF">2019-03-20T07:33:00Z</dcterms:modified>
</cp:coreProperties>
</file>